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ascii="Times New Roman" w:hAnsi="Times New Roman" w:eastAsia="黑体"/>
          <w:sz w:val="28"/>
          <w:szCs w:val="32"/>
        </w:rPr>
        <w:t>1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浙江大学工会20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sz w:val="32"/>
          <w:szCs w:val="32"/>
        </w:rPr>
        <w:t>年“一院一品”文化品牌项目创建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申报表</w:t>
      </w:r>
    </w:p>
    <w:p>
      <w:pPr>
        <w:jc w:val="left"/>
        <w:rPr>
          <w:rFonts w:ascii="仿宋_GB2312" w:hAnsi="黑体" w:eastAsia="仿宋_GB2312" w:cs="黑体"/>
          <w:sz w:val="28"/>
          <w:szCs w:val="32"/>
        </w:rPr>
      </w:pPr>
      <w:r>
        <w:rPr>
          <w:rFonts w:hint="eastAsia" w:ascii="仿宋_GB2312" w:hAnsi="黑体" w:eastAsia="仿宋_GB2312" w:cs="黑体"/>
          <w:sz w:val="28"/>
          <w:szCs w:val="32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黑体" w:eastAsia="仿宋_GB2312" w:cs="黑体"/>
          <w:sz w:val="28"/>
          <w:szCs w:val="32"/>
        </w:rPr>
        <w:t xml:space="preserve">            填报日期：   年  月  日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□思想引领类  □建功立业类  □民主管理类   □文化涵育类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□维权服务类  □综合及其他类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申报单位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创建目的</w:t>
            </w:r>
          </w:p>
        </w:tc>
        <w:tc>
          <w:tcPr>
            <w:tcW w:w="7200" w:type="dxa"/>
          </w:tcPr>
          <w:p>
            <w:pPr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创建方案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7200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8"/>
              </w:rPr>
              <w:t>主要从</w:t>
            </w:r>
            <w:r>
              <w:rPr>
                <w:rFonts w:ascii="Times New Roman" w:hAnsi="Times New Roman" w:eastAsia="仿宋_GB2312"/>
                <w:sz w:val="22"/>
                <w:szCs w:val="28"/>
              </w:rPr>
              <w:t>内涵与思路、创新与特色、</w:t>
            </w:r>
            <w:r>
              <w:rPr>
                <w:rFonts w:hint="eastAsia" w:ascii="Times New Roman" w:hAnsi="Times New Roman" w:eastAsia="仿宋_GB2312"/>
                <w:sz w:val="22"/>
                <w:szCs w:val="28"/>
              </w:rPr>
              <w:t>创建基础以及下一步计划等方面进行阐述</w:t>
            </w:r>
            <w:r>
              <w:rPr>
                <w:rFonts w:hint="eastAsia" w:ascii="仿宋_GB2312" w:eastAsia="仿宋_GB2312"/>
              </w:rPr>
              <w:t>（</w:t>
            </w:r>
            <w:r>
              <w:rPr>
                <w:rFonts w:ascii="仿宋_GB2312" w:eastAsia="仿宋_GB2312"/>
              </w:rPr>
              <w:t>可另</w:t>
            </w:r>
            <w:r>
              <w:rPr>
                <w:rFonts w:hint="eastAsia" w:ascii="仿宋_GB2312" w:eastAsia="仿宋_GB2312"/>
              </w:rPr>
              <w:t>附页</w:t>
            </w:r>
            <w:r>
              <w:rPr>
                <w:rFonts w:ascii="仿宋_GB2312" w:eastAsia="仿宋_GB2312"/>
              </w:rPr>
              <w:t>）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院级工会意见</w:t>
            </w:r>
          </w:p>
        </w:tc>
        <w:tc>
          <w:tcPr>
            <w:tcW w:w="7200" w:type="dxa"/>
          </w:tcPr>
          <w:p>
            <w:pPr>
              <w:snapToGrid w:val="0"/>
              <w:spacing w:before="156"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before="156" w:beforeLines="50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ind w:firstLine="280" w:firstLineChars="100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工会主席：          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申报单位党委意见</w:t>
            </w:r>
          </w:p>
        </w:tc>
        <w:tc>
          <w:tcPr>
            <w:tcW w:w="720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                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                </w:t>
            </w:r>
          </w:p>
          <w:p>
            <w:pPr>
              <w:ind w:firstLine="280" w:firstLineChars="100"/>
              <w:jc w:val="lef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负责人：              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意见</w:t>
            </w:r>
          </w:p>
        </w:tc>
        <w:tc>
          <w:tcPr>
            <w:tcW w:w="720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ind w:firstLine="280" w:firstLineChars="100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负责人：              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备注</w:t>
            </w:r>
          </w:p>
        </w:tc>
        <w:tc>
          <w:tcPr>
            <w:tcW w:w="720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</w:tr>
    </w:tbl>
    <w:p/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C"/>
    <w:rsid w:val="00372F03"/>
    <w:rsid w:val="004826BC"/>
    <w:rsid w:val="342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2</TotalTime>
  <ScaleCrop>false</ScaleCrop>
  <LinksUpToDate>false</LinksUpToDate>
  <CharactersWithSpaces>454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2019-10-10T00:53:00Z</dcterms:created>
  <dc:creator>Windows 用户</dc:creator>
  <cp:lastModifiedBy>WPS_1507893907</cp:lastModifiedBy>
  <dcterms:modified xsi:type="dcterms:W3CDTF">2020-08-19T05:18:33Z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