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5BED0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院级工会疗休养系统报名操作指南（疗休养管理员）：</w:t>
      </w:r>
    </w:p>
    <w:p w14:paraId="7C9A976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网页端：</w:t>
      </w:r>
    </w:p>
    <w:p w14:paraId="1D91A7F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1、登陆工会网站“智慧工会”</w:t>
      </w:r>
    </w:p>
    <w:p w14:paraId="38ED1A46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892550" cy="2425065"/>
            <wp:effectExtent l="0" t="0" r="12700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0C81"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</w:p>
    <w:p w14:paraId="146EA73C">
      <w:pPr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2、左边目录栏点击“活动管理”—“疗休养”—“院级报名”可看到2026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年先进教职工疗休养相关内容：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8435" cy="1700530"/>
            <wp:effectExtent l="0" t="0" r="18415" b="13970"/>
            <wp:docPr id="8" name="图片 8" descr="174658360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6583601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CD6F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2EA959EA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1550035"/>
            <wp:effectExtent l="0" t="0" r="16510" b="12065"/>
            <wp:docPr id="9" name="图片 9" descr="174658377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6583776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2261AA0E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0500" cy="1207135"/>
            <wp:effectExtent l="0" t="0" r="6350" b="12065"/>
            <wp:docPr id="14" name="图片 14" descr="174658463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65846365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37D2">
      <w:pPr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点击“报名”，可查看各条路线相关内容，下拉页面后在“活动报名”中按步骤完整填写相关人员信息（先进教职工须提供先进的证明，可以是PDF、word或者是奖状之类的照片，有完整的先进名称、时间、人员、落款单位等信息），点击“确认”报名，“报名成功”后系统会返回报名页面。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150" cy="2535555"/>
            <wp:effectExtent l="0" t="0" r="12700" b="17145"/>
            <wp:docPr id="15" name="图片 15" descr="174658476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6584763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E50E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62BE1B96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7800" cy="2359025"/>
            <wp:effectExtent l="0" t="0" r="0" b="3175"/>
            <wp:docPr id="16" name="图片 16" descr="174658491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6584912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146D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37B3396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0340" cy="2515870"/>
            <wp:effectExtent l="0" t="0" r="16510" b="177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08F0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3A17A051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3040" cy="2530475"/>
            <wp:effectExtent l="0" t="0" r="3810" b="3175"/>
            <wp:docPr id="18" name="图片 18" descr="174658703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6587034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CFC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4、报名成功后可在“院级报名”—“报名列表”中查看所报人员是否通过。</w:t>
      </w:r>
    </w:p>
    <w:p w14:paraId="02FE6079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8595" cy="1230630"/>
            <wp:effectExtent l="0" t="0" r="8255" b="7620"/>
            <wp:docPr id="19" name="图片 19" descr="174658724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6587243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CC48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49C7F1BB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2150745"/>
            <wp:effectExtent l="0" t="0" r="10160" b="1905"/>
            <wp:docPr id="20" name="图片 20" descr="174658751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6587515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50AB0"/>
    <w:rsid w:val="00263E36"/>
    <w:rsid w:val="00285085"/>
    <w:rsid w:val="0DA071A7"/>
    <w:rsid w:val="10702130"/>
    <w:rsid w:val="15003A82"/>
    <w:rsid w:val="15CE592F"/>
    <w:rsid w:val="16D57191"/>
    <w:rsid w:val="1AE94FB9"/>
    <w:rsid w:val="1CD32A5C"/>
    <w:rsid w:val="1DED3012"/>
    <w:rsid w:val="232748D0"/>
    <w:rsid w:val="23A37038"/>
    <w:rsid w:val="291753F8"/>
    <w:rsid w:val="2BD9534F"/>
    <w:rsid w:val="2DB91710"/>
    <w:rsid w:val="37567D17"/>
    <w:rsid w:val="38C364D5"/>
    <w:rsid w:val="3B29375F"/>
    <w:rsid w:val="3FE306AA"/>
    <w:rsid w:val="407F76A2"/>
    <w:rsid w:val="40C56E73"/>
    <w:rsid w:val="42B63AF8"/>
    <w:rsid w:val="45984431"/>
    <w:rsid w:val="46753A21"/>
    <w:rsid w:val="48384D06"/>
    <w:rsid w:val="4FF260E2"/>
    <w:rsid w:val="54177EC5"/>
    <w:rsid w:val="5B953DC6"/>
    <w:rsid w:val="5BE50AB0"/>
    <w:rsid w:val="5D485594"/>
    <w:rsid w:val="640A319E"/>
    <w:rsid w:val="678673E4"/>
    <w:rsid w:val="69376CDC"/>
    <w:rsid w:val="69E46644"/>
    <w:rsid w:val="6A5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257</Words>
  <Characters>265</Characters>
  <Lines>0</Lines>
  <Paragraphs>0</Paragraphs>
  <TotalTime>62</TotalTime>
  <ScaleCrop>false</ScaleCrop>
  <LinksUpToDate>false</LinksUpToDate>
  <CharactersWithSpaces>265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2025-05-07T01:03:00Z</dcterms:created>
  <dc:creator>Eileen</dc:creator>
  <cp:lastModifiedBy>Eileen</cp:lastModifiedBy>
  <dcterms:modified xsi:type="dcterms:W3CDTF">2026-05-27T08:46:01Z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225A37EFE47642019CFCC70C4D31885A_13</vt:lpwstr>
  </property>
  <property fmtid="{D5CDD505-2E9C-101B-9397-08002B2CF9AE}" pid="4" name="KSOTemplateDocerSaveRecord">
    <vt:lpwstr>eyJoZGlkIjoiOTNlMDg1ZDg3OWFkZTk3MzMyZDE5OWFjZWZlMjMxMWEiLCJ1c2VySWQiOiI0NDgxNTE4ODIifQ==</vt:lpwstr>
  </property>
</Properties>
</file>