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FA" w:rsidRPr="00E37DB7" w:rsidRDefault="00C45FFA" w:rsidP="00C45FFA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E37DB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附件</w:t>
      </w:r>
      <w:r w:rsidR="00E37DB7" w:rsidRPr="00E37DB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Pr="00E37DB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：</w:t>
      </w:r>
    </w:p>
    <w:p w:rsidR="00C45FFA" w:rsidRPr="00E37DB7" w:rsidRDefault="00C45FFA" w:rsidP="00C45FFA">
      <w:pPr>
        <w:widowControl/>
        <w:jc w:val="center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E37DB7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28"/>
          <w:szCs w:val="28"/>
        </w:rPr>
        <w:t>2018</w:t>
      </w:r>
      <w:r w:rsidRPr="00E37DB7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28"/>
          <w:szCs w:val="28"/>
        </w:rPr>
        <w:t>年浙江大学工会组织疗休养名额分配表</w:t>
      </w:r>
    </w:p>
    <w:tbl>
      <w:tblPr>
        <w:tblW w:w="8237" w:type="dxa"/>
        <w:tblInd w:w="93" w:type="dxa"/>
        <w:tblLook w:val="04A0"/>
      </w:tblPr>
      <w:tblGrid>
        <w:gridCol w:w="866"/>
        <w:gridCol w:w="3969"/>
        <w:gridCol w:w="1701"/>
        <w:gridCol w:w="1701"/>
      </w:tblGrid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院级单位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事编人数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FC51AC" w:rsidP="00FC51A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名额数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外国语言文化与国际交流学院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传媒与国际文化学院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光华法学院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0C431A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物理学系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化学系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地球科学学院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心理学系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能源工程学院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化学工程与生物工程学院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高分子科学与工程学系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航空航天学院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光电科学与工程学院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信息与电子工程学院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控制科学与工程学院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生物医学工程和仪器科学学院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生物系统工程与食品科学学院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环境与资源学院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农业与生物技术学院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动物科学学院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1AC" w:rsidRPr="00E37DB7" w:rsidRDefault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校机关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国际联合学院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图书馆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2E2998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0E37D3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公共体育与艺术部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2E2998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0E37D3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2E2998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0E37D3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建筑设计院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2E2998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0E37D3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农业试验站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FC51A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城市学院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2E2998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0E37D3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控股集团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2E2998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0E37D3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后勤集团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2E2998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0E37D3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工业技术转化研究院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创新创业研究院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350B45" w:rsidP="00350B4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51AC" w:rsidRPr="00E37DB7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E37DB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合</w:t>
            </w:r>
            <w:r w:rsidRPr="00E37DB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E37DB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E37DB7" w:rsidRDefault="000E37D3" w:rsidP="00350B45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7587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E37DB7" w:rsidRDefault="000E37D3" w:rsidP="000C43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37DB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22</w:t>
            </w:r>
            <w:r w:rsidR="000C431A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</w:tbl>
    <w:p w:rsidR="000B35CB" w:rsidRPr="00E37DB7" w:rsidRDefault="000B35CB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0B35CB" w:rsidRPr="00E37DB7" w:rsidSect="0077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AC3" w:rsidRDefault="006A0AC3" w:rsidP="00C45FFA">
      <w:r>
        <w:separator/>
      </w:r>
    </w:p>
  </w:endnote>
  <w:endnote w:type="continuationSeparator" w:id="1">
    <w:p w:rsidR="006A0AC3" w:rsidRDefault="006A0AC3" w:rsidP="00C45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AC3" w:rsidRDefault="006A0AC3" w:rsidP="00C45FFA">
      <w:r>
        <w:separator/>
      </w:r>
    </w:p>
  </w:footnote>
  <w:footnote w:type="continuationSeparator" w:id="1">
    <w:p w:rsidR="006A0AC3" w:rsidRDefault="006A0AC3" w:rsidP="00C45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FFA"/>
    <w:rsid w:val="000B35CB"/>
    <w:rsid w:val="000C431A"/>
    <w:rsid w:val="000E37D3"/>
    <w:rsid w:val="001F79CB"/>
    <w:rsid w:val="00257B2A"/>
    <w:rsid w:val="00296CEE"/>
    <w:rsid w:val="002E2998"/>
    <w:rsid w:val="00350B45"/>
    <w:rsid w:val="005C6B1E"/>
    <w:rsid w:val="006A0AC3"/>
    <w:rsid w:val="00775E4E"/>
    <w:rsid w:val="007818E2"/>
    <w:rsid w:val="00C45FFA"/>
    <w:rsid w:val="00E37DB7"/>
    <w:rsid w:val="00E84614"/>
    <w:rsid w:val="00FC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F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F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2018-05-28T05:47:00Z</dcterms:created>
  <dcterms:modified xsi:type="dcterms:W3CDTF">2018-07-02T01:17:00Z</dcterms:modified>
</cp:coreProperties>
</file>