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lang w:val="en-US" w:eastAsia="zh-CN"/>
        </w:rPr>
      </w:pPr>
      <w:r>
        <w:rPr>
          <w:rFonts w:hint="eastAsia"/>
          <w:b/>
          <w:bCs/>
          <w:lang w:val="en-US" w:eastAsia="zh-CN"/>
        </w:rPr>
        <w:t>国画班材料准备与课程安排</w:t>
      </w:r>
    </w:p>
    <w:p>
      <w:pPr>
        <w:spacing w:line="360" w:lineRule="auto"/>
        <w:rPr>
          <w:rFonts w:hint="default"/>
          <w:b/>
          <w:bCs/>
          <w:lang w:val="en-US" w:eastAsia="zh-CN"/>
        </w:rPr>
      </w:pPr>
      <w:r>
        <w:rPr>
          <w:rFonts w:hint="eastAsia"/>
          <w:b/>
          <w:bCs/>
          <w:lang w:val="en-US" w:eastAsia="zh-CN"/>
        </w:rPr>
        <w:t>一</w:t>
      </w:r>
      <w:r>
        <w:rPr>
          <w:rFonts w:hint="eastAsia" w:ascii="宋体" w:hAnsi="宋体" w:eastAsia="宋体" w:cs="宋体"/>
          <w:b/>
          <w:bCs/>
          <w:lang w:val="en-US" w:eastAsia="zh-CN"/>
        </w:rPr>
        <w:t>、材料准备</w:t>
      </w:r>
    </w:p>
    <w:tbl>
      <w:tblPr>
        <w:tblStyle w:val="3"/>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1309"/>
        <w:gridCol w:w="1346"/>
        <w:gridCol w:w="3114"/>
        <w:gridCol w:w="6778"/>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shd w:val="clear" w:color="auto" w:fill="FFFFFF" w:themeFill="background1"/>
            <w:vAlign w:val="center"/>
          </w:tcPr>
          <w:p>
            <w:pPr>
              <w:spacing w:line="360" w:lineRule="auto"/>
              <w:jc w:val="center"/>
              <w:rPr>
                <w:rFonts w:hint="default"/>
                <w:b/>
                <w:bCs/>
                <w:vertAlign w:val="baseline"/>
                <w:lang w:val="en-US" w:eastAsia="zh-CN"/>
              </w:rPr>
            </w:pPr>
            <w:r>
              <w:rPr>
                <w:rFonts w:hint="eastAsia"/>
                <w:b/>
                <w:bCs/>
                <w:vertAlign w:val="baseline"/>
                <w:lang w:val="en-US" w:eastAsia="zh-CN"/>
              </w:rPr>
              <w:t>名称</w:t>
            </w:r>
          </w:p>
        </w:tc>
        <w:tc>
          <w:tcPr>
            <w:tcW w:w="475" w:type="pct"/>
            <w:shd w:val="clear" w:color="auto" w:fill="FFFFFF" w:themeFill="background1"/>
            <w:vAlign w:val="center"/>
          </w:tcPr>
          <w:p>
            <w:pPr>
              <w:spacing w:line="360" w:lineRule="auto"/>
              <w:jc w:val="center"/>
              <w:rPr>
                <w:rFonts w:hint="default"/>
                <w:b/>
                <w:bCs/>
                <w:vertAlign w:val="baseline"/>
                <w:lang w:val="en-US" w:eastAsia="zh-CN"/>
              </w:rPr>
            </w:pPr>
            <w:r>
              <w:rPr>
                <w:rFonts w:hint="eastAsia"/>
                <w:b/>
                <w:bCs/>
                <w:vertAlign w:val="baseline"/>
                <w:lang w:val="en-US" w:eastAsia="zh-CN"/>
              </w:rPr>
              <w:t>数量</w:t>
            </w:r>
          </w:p>
        </w:tc>
        <w:tc>
          <w:tcPr>
            <w:tcW w:w="1099" w:type="pct"/>
            <w:shd w:val="clear" w:color="auto" w:fill="FFFFFF" w:themeFill="background1"/>
            <w:vAlign w:val="center"/>
          </w:tcPr>
          <w:p>
            <w:pPr>
              <w:spacing w:line="360" w:lineRule="auto"/>
              <w:jc w:val="center"/>
              <w:rPr>
                <w:rFonts w:hint="default"/>
                <w:b/>
                <w:bCs/>
                <w:vertAlign w:val="baseline"/>
                <w:lang w:val="en-US" w:eastAsia="zh-CN"/>
              </w:rPr>
            </w:pPr>
            <w:r>
              <w:rPr>
                <w:rFonts w:hint="eastAsia"/>
                <w:b/>
                <w:bCs/>
                <w:vertAlign w:val="baseline"/>
                <w:lang w:val="en-US" w:eastAsia="zh-CN"/>
              </w:rPr>
              <w:t>单价及型号</w:t>
            </w:r>
          </w:p>
        </w:tc>
        <w:tc>
          <w:tcPr>
            <w:tcW w:w="2392" w:type="pct"/>
            <w:shd w:val="clear" w:color="auto" w:fill="FFFFFF" w:themeFill="background1"/>
            <w:vAlign w:val="center"/>
          </w:tcPr>
          <w:p>
            <w:pPr>
              <w:spacing w:line="360" w:lineRule="auto"/>
              <w:jc w:val="center"/>
              <w:rPr>
                <w:rFonts w:hint="default"/>
                <w:b/>
                <w:bCs/>
                <w:vertAlign w:val="baseline"/>
                <w:lang w:val="en-US" w:eastAsia="zh-CN"/>
              </w:rPr>
            </w:pPr>
            <w:r>
              <w:rPr>
                <w:rFonts w:hint="eastAsia"/>
                <w:b/>
                <w:bCs/>
                <w:vertAlign w:val="baseline"/>
                <w:lang w:val="en-US" w:eastAsia="zh-CN"/>
              </w:rPr>
              <w:t>购买链接</w:t>
            </w:r>
          </w:p>
        </w:tc>
        <w:tc>
          <w:tcPr>
            <w:tcW w:w="570" w:type="pct"/>
            <w:shd w:val="clear" w:color="auto" w:fill="FFFFFF" w:themeFill="background1"/>
            <w:vAlign w:val="center"/>
          </w:tcPr>
          <w:p>
            <w:pPr>
              <w:spacing w:line="360" w:lineRule="auto"/>
              <w:jc w:val="center"/>
              <w:rPr>
                <w:rFonts w:hint="default"/>
                <w:b/>
                <w:bCs/>
                <w:vertAlign w:val="baseline"/>
                <w:lang w:val="en-US" w:eastAsia="zh-CN"/>
              </w:rPr>
            </w:pPr>
            <w:r>
              <w:rPr>
                <w:rFonts w:hint="eastAsia"/>
                <w:b/>
                <w:bCs/>
                <w:vertAlign w:val="baseline"/>
                <w:lang w:val="en-US"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62" w:type="pct"/>
            <w:shd w:val="clear" w:color="auto" w:fill="FFFFFF" w:themeFill="background1"/>
            <w:vAlign w:val="center"/>
          </w:tcPr>
          <w:p>
            <w:pPr>
              <w:spacing w:line="360" w:lineRule="auto"/>
              <w:jc w:val="center"/>
              <w:rPr>
                <w:rFonts w:hint="default"/>
                <w:vertAlign w:val="baseline"/>
                <w:lang w:val="en-US" w:eastAsia="zh-CN"/>
              </w:rPr>
            </w:pPr>
            <w:r>
              <w:rPr>
                <w:rFonts w:hint="eastAsia"/>
                <w:vertAlign w:val="baseline"/>
                <w:lang w:val="en-US" w:eastAsia="zh-CN"/>
              </w:rPr>
              <w:t>毛笔</w:t>
            </w:r>
          </w:p>
        </w:tc>
        <w:tc>
          <w:tcPr>
            <w:tcW w:w="475" w:type="pct"/>
            <w:shd w:val="clear" w:color="auto" w:fill="FFFFFF" w:themeFill="background1"/>
            <w:vAlign w:val="center"/>
          </w:tcPr>
          <w:p>
            <w:pPr>
              <w:spacing w:line="360" w:lineRule="auto"/>
              <w:jc w:val="center"/>
              <w:rPr>
                <w:rFonts w:hint="default"/>
                <w:vertAlign w:val="baseline"/>
                <w:lang w:val="en-US" w:eastAsia="zh-CN"/>
              </w:rPr>
            </w:pPr>
            <w:r>
              <w:rPr>
                <w:rFonts w:hint="eastAsia"/>
                <w:vertAlign w:val="baseline"/>
                <w:lang w:val="en-US" w:eastAsia="zh-CN"/>
              </w:rPr>
              <w:t>每人3支（大、中、小各1支）</w:t>
            </w:r>
          </w:p>
        </w:tc>
        <w:tc>
          <w:tcPr>
            <w:tcW w:w="1099" w:type="pct"/>
            <w:shd w:val="clear" w:color="auto" w:fill="FFFFFF" w:themeFill="background1"/>
            <w:vAlign w:val="center"/>
          </w:tcPr>
          <w:p>
            <w:pPr>
              <w:spacing w:line="360" w:lineRule="auto"/>
              <w:jc w:val="left"/>
              <w:rPr>
                <w:rFonts w:hint="default"/>
                <w:vertAlign w:val="baseline"/>
                <w:lang w:val="en-US" w:eastAsia="zh-CN"/>
              </w:rPr>
            </w:pPr>
            <w:r>
              <w:rPr>
                <w:rFonts w:hint="eastAsia" w:ascii="宋体" w:hAnsi="宋体" w:eastAsia="宋体" w:cs="宋体"/>
                <w:vertAlign w:val="baseline"/>
                <w:lang w:val="en-US" w:eastAsia="zh-CN"/>
              </w:rPr>
              <w:t>●13元（小号）</w:t>
            </w:r>
          </w:p>
          <w:p>
            <w:pPr>
              <w:spacing w:line="360" w:lineRule="auto"/>
              <w:jc w:val="left"/>
              <w:rPr>
                <w:rFonts w:hint="eastAsia"/>
                <w:vertAlign w:val="baseline"/>
                <w:lang w:val="en-US" w:eastAsia="zh-CN"/>
              </w:rPr>
            </w:pPr>
            <w:r>
              <w:rPr>
                <w:rFonts w:hint="eastAsia" w:ascii="宋体" w:hAnsi="宋体" w:eastAsia="宋体" w:cs="宋体"/>
                <w:vertAlign w:val="baseline"/>
                <w:lang w:val="en-US" w:eastAsia="zh-CN"/>
              </w:rPr>
              <w:t>●14元（中号）</w:t>
            </w:r>
          </w:p>
          <w:p>
            <w:pPr>
              <w:spacing w:line="360" w:lineRule="auto"/>
              <w:jc w:val="left"/>
              <w:rPr>
                <w:rFonts w:hint="default"/>
                <w:vertAlign w:val="baseline"/>
                <w:lang w:val="en-US" w:eastAsia="zh-CN"/>
              </w:rPr>
            </w:pPr>
            <w:r>
              <w:rPr>
                <w:rFonts w:hint="eastAsia" w:ascii="宋体" w:hAnsi="宋体" w:eastAsia="宋体" w:cs="宋体"/>
                <w:vertAlign w:val="baseline"/>
                <w:lang w:val="en-US" w:eastAsia="zh-CN"/>
              </w:rPr>
              <w:t>●15元（大号）</w:t>
            </w:r>
          </w:p>
        </w:tc>
        <w:tc>
          <w:tcPr>
            <w:tcW w:w="2392" w:type="pct"/>
            <w:shd w:val="clear" w:color="auto" w:fill="FFFFFF" w:themeFill="background1"/>
            <w:vAlign w:val="center"/>
          </w:tcPr>
          <w:p>
            <w:pPr>
              <w:spacing w:line="360" w:lineRule="auto"/>
              <w:jc w:val="left"/>
              <w:rPr>
                <w:rFonts w:hint="default"/>
                <w:vertAlign w:val="baseline"/>
                <w:lang w:val="en-US" w:eastAsia="zh-CN"/>
              </w:rPr>
            </w:pPr>
            <w:r>
              <w:rPr>
                <w:rFonts w:hint="default"/>
                <w:vertAlign w:val="baseline"/>
                <w:lang w:val="en-US" w:eastAsia="zh-CN"/>
              </w:rPr>
              <w:t>【淘宝】https://m.tb.cn/h.5FRw96dhYNNTYs5?tk=OkPjWlljw7S CZ0012 「艺云笔庄 白云 夹紫 兼毫中楷 国画书法入门 初学毛笔大中小 毛笔」</w:t>
            </w:r>
          </w:p>
          <w:p>
            <w:pPr>
              <w:spacing w:line="360" w:lineRule="auto"/>
              <w:jc w:val="left"/>
              <w:rPr>
                <w:rFonts w:hint="default"/>
                <w:vertAlign w:val="baseline"/>
                <w:lang w:val="en-US" w:eastAsia="zh-CN"/>
              </w:rPr>
            </w:pPr>
            <w:r>
              <w:rPr>
                <w:rFonts w:hint="default"/>
                <w:vertAlign w:val="baseline"/>
                <w:lang w:val="en-US" w:eastAsia="zh-CN"/>
              </w:rPr>
              <w:t>点击链接直接打开 或者 淘宝搜索直接打开</w:t>
            </w:r>
          </w:p>
        </w:tc>
        <w:tc>
          <w:tcPr>
            <w:tcW w:w="570" w:type="pct"/>
            <w:shd w:val="clear" w:color="auto" w:fill="FFFFFF" w:themeFill="background1"/>
            <w:vAlign w:val="center"/>
          </w:tcPr>
          <w:p>
            <w:pPr>
              <w:spacing w:line="360" w:lineRule="auto"/>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shd w:val="clear" w:color="auto" w:fill="FFFFFF" w:themeFill="background1"/>
            <w:vAlign w:val="center"/>
          </w:tcPr>
          <w:p>
            <w:pPr>
              <w:spacing w:line="360" w:lineRule="auto"/>
              <w:jc w:val="center"/>
              <w:rPr>
                <w:rFonts w:hint="default"/>
                <w:vertAlign w:val="baseline"/>
                <w:lang w:val="en-US" w:eastAsia="zh-CN"/>
              </w:rPr>
            </w:pPr>
            <w:r>
              <w:rPr>
                <w:rFonts w:hint="eastAsia"/>
                <w:vertAlign w:val="baseline"/>
                <w:lang w:val="en-US" w:eastAsia="zh-CN"/>
              </w:rPr>
              <w:t>墨</w:t>
            </w:r>
          </w:p>
        </w:tc>
        <w:tc>
          <w:tcPr>
            <w:tcW w:w="475" w:type="pct"/>
            <w:shd w:val="clear" w:color="auto" w:fill="FFFFFF" w:themeFill="background1"/>
            <w:vAlign w:val="center"/>
          </w:tcPr>
          <w:p>
            <w:pPr>
              <w:spacing w:line="360" w:lineRule="auto"/>
              <w:jc w:val="center"/>
              <w:rPr>
                <w:rFonts w:hint="default"/>
                <w:vertAlign w:val="baseline"/>
                <w:lang w:val="en-US" w:eastAsia="zh-CN"/>
              </w:rPr>
            </w:pPr>
            <w:r>
              <w:rPr>
                <w:rFonts w:hint="eastAsia"/>
                <w:vertAlign w:val="baseline"/>
                <w:lang w:val="en-US" w:eastAsia="zh-CN"/>
              </w:rPr>
              <w:t>每人1瓶</w:t>
            </w:r>
          </w:p>
        </w:tc>
        <w:tc>
          <w:tcPr>
            <w:tcW w:w="1099" w:type="pct"/>
            <w:shd w:val="clear" w:color="auto" w:fill="FFFFFF" w:themeFill="background1"/>
            <w:vAlign w:val="center"/>
          </w:tcPr>
          <w:p>
            <w:pPr>
              <w:spacing w:line="360" w:lineRule="auto"/>
              <w:jc w:val="left"/>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14元(练习墨汁250g)</w:t>
            </w:r>
          </w:p>
        </w:tc>
        <w:tc>
          <w:tcPr>
            <w:tcW w:w="2392" w:type="pct"/>
            <w:shd w:val="clear" w:color="auto" w:fill="FFFFFF" w:themeFill="background1"/>
            <w:vAlign w:val="center"/>
          </w:tcPr>
          <w:p>
            <w:pPr>
              <w:spacing w:line="360" w:lineRule="auto"/>
              <w:jc w:val="left"/>
              <w:rPr>
                <w:rFonts w:hint="eastAsia"/>
                <w:vertAlign w:val="baseline"/>
                <w:lang w:val="en-US" w:eastAsia="zh-CN"/>
              </w:rPr>
            </w:pPr>
            <w:r>
              <w:rPr>
                <w:rFonts w:hint="eastAsia"/>
                <w:vertAlign w:val="baseline"/>
                <w:lang w:val="en-US" w:eastAsia="zh-CN"/>
              </w:rPr>
              <w:t>【淘宝】https://m.tb.cn/h.5uiFG30MvRtlTHp?tk=hj1ZWlli6zk CZ0000 「一得阁练习墨汁100/250/500/1000g毛笔墨水学生书法专用墨汁毛笔国画颜料大瓶装笔墨纸砚文房四宝官方旗舰店」</w:t>
            </w:r>
          </w:p>
          <w:p>
            <w:pPr>
              <w:spacing w:line="360" w:lineRule="auto"/>
              <w:jc w:val="left"/>
              <w:rPr>
                <w:rFonts w:hint="eastAsia"/>
                <w:vertAlign w:val="baseline"/>
                <w:lang w:val="en-US" w:eastAsia="zh-CN"/>
              </w:rPr>
            </w:pPr>
            <w:r>
              <w:rPr>
                <w:rFonts w:hint="eastAsia"/>
                <w:vertAlign w:val="baseline"/>
                <w:lang w:val="en-US" w:eastAsia="zh-CN"/>
              </w:rPr>
              <w:t>点击链接直接打开 或者 淘宝搜索直接打开</w:t>
            </w:r>
          </w:p>
        </w:tc>
        <w:tc>
          <w:tcPr>
            <w:tcW w:w="570" w:type="pct"/>
            <w:shd w:val="clear" w:color="auto" w:fill="FFFFFF" w:themeFill="background1"/>
            <w:vAlign w:val="center"/>
          </w:tcPr>
          <w:p>
            <w:pPr>
              <w:spacing w:line="360" w:lineRule="auto"/>
              <w:jc w:val="left"/>
              <w:rPr>
                <w:rFonts w:hint="default"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shd w:val="clear" w:color="auto" w:fill="FFFFFF" w:themeFill="background1"/>
            <w:vAlign w:val="center"/>
          </w:tcPr>
          <w:p>
            <w:pPr>
              <w:spacing w:line="360" w:lineRule="auto"/>
              <w:jc w:val="center"/>
              <w:rPr>
                <w:rFonts w:hint="eastAsia"/>
                <w:vertAlign w:val="baseline"/>
                <w:lang w:val="en-US" w:eastAsia="zh-CN"/>
              </w:rPr>
            </w:pPr>
            <w:r>
              <w:rPr>
                <w:rFonts w:hint="eastAsia"/>
                <w:vertAlign w:val="baseline"/>
                <w:lang w:val="en-US" w:eastAsia="zh-CN"/>
              </w:rPr>
              <w:t>宣纸</w:t>
            </w:r>
          </w:p>
          <w:p>
            <w:pPr>
              <w:spacing w:line="360" w:lineRule="auto"/>
              <w:jc w:val="center"/>
              <w:rPr>
                <w:rFonts w:hint="default"/>
                <w:vertAlign w:val="baseline"/>
                <w:lang w:val="en-US" w:eastAsia="zh-CN"/>
              </w:rPr>
            </w:pPr>
            <w:r>
              <w:rPr>
                <w:rFonts w:hint="eastAsia"/>
                <w:vertAlign w:val="baseline"/>
                <w:lang w:val="en-US" w:eastAsia="zh-CN"/>
              </w:rPr>
              <w:t>（半生熟）</w:t>
            </w:r>
          </w:p>
        </w:tc>
        <w:tc>
          <w:tcPr>
            <w:tcW w:w="475" w:type="pct"/>
            <w:shd w:val="clear" w:color="auto" w:fill="FFFFFF" w:themeFill="background1"/>
            <w:vAlign w:val="center"/>
          </w:tcPr>
          <w:p>
            <w:pPr>
              <w:spacing w:line="360" w:lineRule="auto"/>
              <w:jc w:val="center"/>
              <w:rPr>
                <w:rFonts w:hint="default"/>
                <w:vertAlign w:val="baseline"/>
                <w:lang w:val="en-US" w:eastAsia="zh-CN"/>
              </w:rPr>
            </w:pPr>
            <w:r>
              <w:rPr>
                <w:rFonts w:hint="eastAsia"/>
                <w:vertAlign w:val="baseline"/>
                <w:lang w:val="en-US" w:eastAsia="zh-CN"/>
              </w:rPr>
              <w:t>每人1包</w:t>
            </w:r>
          </w:p>
        </w:tc>
        <w:tc>
          <w:tcPr>
            <w:tcW w:w="1099" w:type="pct"/>
            <w:shd w:val="clear" w:color="auto" w:fill="FFFFFF" w:themeFill="background1"/>
            <w:vAlign w:val="center"/>
          </w:tcPr>
          <w:p>
            <w:pPr>
              <w:spacing w:line="360" w:lineRule="auto"/>
              <w:jc w:val="left"/>
              <w:rPr>
                <w:rFonts w:hint="default"/>
                <w:vertAlign w:val="baseline"/>
                <w:lang w:val="en-US" w:eastAsia="zh-CN"/>
              </w:rPr>
            </w:pPr>
            <w:r>
              <w:rPr>
                <w:rFonts w:hint="eastAsia"/>
                <w:vertAlign w:val="baseline"/>
                <w:lang w:val="en-US" w:eastAsia="zh-CN"/>
              </w:rPr>
              <w:t>60元(白色半熟宣-素面;4尺半切;50张/包【34*138cm】)</w:t>
            </w:r>
          </w:p>
        </w:tc>
        <w:tc>
          <w:tcPr>
            <w:tcW w:w="2392" w:type="pct"/>
            <w:shd w:val="clear" w:color="auto" w:fill="FFFFFF" w:themeFill="background1"/>
            <w:vAlign w:val="center"/>
          </w:tcPr>
          <w:p>
            <w:pPr>
              <w:spacing w:line="360" w:lineRule="auto"/>
              <w:jc w:val="left"/>
              <w:rPr>
                <w:rFonts w:hint="eastAsia"/>
                <w:vertAlign w:val="baseline"/>
                <w:lang w:val="en-US" w:eastAsia="zh-CN"/>
              </w:rPr>
            </w:pPr>
            <w:r>
              <w:rPr>
                <w:rFonts w:hint="eastAsia"/>
                <w:vertAlign w:val="baseline"/>
                <w:lang w:val="en-US" w:eastAsia="zh-CN"/>
              </w:rPr>
              <w:t>【淘宝】https://m.tb.cn/h.5uiutmQQ5xKg3DO?tk=aMcMWllSnFh MF6563 「同和纸庄 半熟宣 手工半生半熟写小楷书用宣纸作品用纸书法国画」</w:t>
            </w:r>
          </w:p>
          <w:p>
            <w:pPr>
              <w:spacing w:line="360" w:lineRule="auto"/>
              <w:jc w:val="left"/>
              <w:rPr>
                <w:rFonts w:hint="eastAsia"/>
                <w:vertAlign w:val="baseline"/>
                <w:lang w:val="en-US" w:eastAsia="zh-CN"/>
              </w:rPr>
            </w:pPr>
            <w:r>
              <w:rPr>
                <w:rFonts w:hint="eastAsia"/>
                <w:vertAlign w:val="baseline"/>
                <w:lang w:val="en-US" w:eastAsia="zh-CN"/>
              </w:rPr>
              <w:t>点击链接直接打开 或者 淘宝搜索直接打开</w:t>
            </w:r>
          </w:p>
        </w:tc>
        <w:tc>
          <w:tcPr>
            <w:tcW w:w="570" w:type="pct"/>
            <w:shd w:val="clear" w:color="auto" w:fill="FFFFFF" w:themeFill="background1"/>
            <w:vAlign w:val="center"/>
          </w:tcPr>
          <w:p>
            <w:pPr>
              <w:spacing w:line="360" w:lineRule="auto"/>
              <w:jc w:val="left"/>
              <w:rPr>
                <w:rFonts w:hint="default" w:ascii="宋体" w:hAnsi="宋体" w:eastAsia="宋体" w:cs="宋体"/>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c>
          <w:tcPr>
            <w:tcW w:w="462" w:type="pct"/>
            <w:shd w:val="clear" w:color="auto" w:fill="FFFFFF" w:themeFill="background1"/>
            <w:vAlign w:val="center"/>
          </w:tcPr>
          <w:p>
            <w:pPr>
              <w:spacing w:line="360" w:lineRule="auto"/>
              <w:jc w:val="center"/>
              <w:rPr>
                <w:rFonts w:hint="default"/>
                <w:vertAlign w:val="baseline"/>
                <w:lang w:val="en-US" w:eastAsia="zh-CN"/>
              </w:rPr>
            </w:pPr>
            <w:r>
              <w:rPr>
                <w:rFonts w:hint="eastAsia"/>
                <w:vertAlign w:val="baseline"/>
                <w:lang w:val="en-US" w:eastAsia="zh-CN"/>
              </w:rPr>
              <w:t>调色盘</w:t>
            </w:r>
          </w:p>
        </w:tc>
        <w:tc>
          <w:tcPr>
            <w:tcW w:w="475" w:type="pct"/>
            <w:shd w:val="clear" w:color="auto" w:fill="FFFFFF" w:themeFill="background1"/>
            <w:vAlign w:val="center"/>
          </w:tcPr>
          <w:p>
            <w:pPr>
              <w:spacing w:line="360" w:lineRule="auto"/>
              <w:jc w:val="center"/>
              <w:rPr>
                <w:rFonts w:hint="default"/>
                <w:vertAlign w:val="baseline"/>
                <w:lang w:val="en-US" w:eastAsia="zh-CN"/>
              </w:rPr>
            </w:pPr>
            <w:r>
              <w:rPr>
                <w:rFonts w:hint="eastAsia"/>
                <w:vertAlign w:val="baseline"/>
                <w:lang w:val="en-US" w:eastAsia="zh-CN"/>
              </w:rPr>
              <w:t>每人3个</w:t>
            </w:r>
          </w:p>
        </w:tc>
        <w:tc>
          <w:tcPr>
            <w:tcW w:w="1099" w:type="pct"/>
            <w:shd w:val="clear" w:color="auto" w:fill="FFFFFF" w:themeFill="background1"/>
            <w:vAlign w:val="center"/>
          </w:tcPr>
          <w:p>
            <w:pPr>
              <w:spacing w:line="360" w:lineRule="auto"/>
              <w:jc w:val="left"/>
              <w:rPr>
                <w:rFonts w:hint="default"/>
                <w:vertAlign w:val="baseline"/>
                <w:lang w:val="en-US" w:eastAsia="zh-CN"/>
              </w:rPr>
            </w:pPr>
            <w:r>
              <w:rPr>
                <w:rFonts w:hint="eastAsia"/>
                <w:vertAlign w:val="baseline"/>
                <w:lang w:val="en-US" w:eastAsia="zh-CN"/>
              </w:rPr>
              <w:t>12.8元/3个</w:t>
            </w:r>
          </w:p>
          <w:p>
            <w:pPr>
              <w:spacing w:line="360" w:lineRule="auto"/>
              <w:jc w:val="left"/>
              <w:rPr>
                <w:rFonts w:hint="default"/>
                <w:vertAlign w:val="baseline"/>
                <w:lang w:val="en-US" w:eastAsia="zh-CN"/>
              </w:rPr>
            </w:pPr>
            <w:r>
              <w:rPr>
                <w:rFonts w:hint="eastAsia"/>
                <w:vertAlign w:val="baseline"/>
                <w:lang w:val="en-US" w:eastAsia="zh-CN"/>
              </w:rPr>
              <w:t>(大号仿瓷墨盘【3个装】)</w:t>
            </w:r>
          </w:p>
        </w:tc>
        <w:tc>
          <w:tcPr>
            <w:tcW w:w="2392" w:type="pct"/>
            <w:shd w:val="clear" w:color="auto" w:fill="FFFFFF" w:themeFill="background1"/>
            <w:vAlign w:val="center"/>
          </w:tcPr>
          <w:p>
            <w:pPr>
              <w:spacing w:line="360" w:lineRule="auto"/>
              <w:jc w:val="left"/>
              <w:rPr>
                <w:rFonts w:hint="eastAsia"/>
                <w:vertAlign w:val="baseline"/>
                <w:lang w:val="en-US" w:eastAsia="zh-CN"/>
              </w:rPr>
            </w:pPr>
            <w:r>
              <w:rPr>
                <w:rFonts w:hint="eastAsia"/>
                <w:vertAlign w:val="baseline"/>
                <w:lang w:val="en-US" w:eastAsia="zh-CN"/>
              </w:rPr>
              <w:t>【淘宝】https://m.tb.cn/h.5FRJFKHlbeJjy4e?tk=Ah7oWll6Ma0 ZH4920 「国画调色盘颜料盘儿童塑料画画颜料白盘专用画盘盘子6寸仿瓷碟子小调色碟大中号白色墨盘圆形墨蝶画圆颜料碗」</w:t>
            </w:r>
          </w:p>
          <w:p>
            <w:pPr>
              <w:spacing w:line="360" w:lineRule="auto"/>
              <w:jc w:val="left"/>
              <w:rPr>
                <w:rFonts w:hint="eastAsia"/>
                <w:vertAlign w:val="baseline"/>
                <w:lang w:val="en-US" w:eastAsia="zh-CN"/>
              </w:rPr>
            </w:pPr>
            <w:r>
              <w:rPr>
                <w:rFonts w:hint="eastAsia"/>
                <w:vertAlign w:val="baseline"/>
                <w:lang w:val="en-US" w:eastAsia="zh-CN"/>
              </w:rPr>
              <w:t>点击链接直接打开 或者 淘宝搜索直接打开</w:t>
            </w:r>
          </w:p>
        </w:tc>
        <w:tc>
          <w:tcPr>
            <w:tcW w:w="570" w:type="pct"/>
            <w:shd w:val="clear" w:color="auto" w:fill="FFFFFF" w:themeFill="background1"/>
            <w:vAlign w:val="center"/>
          </w:tcPr>
          <w:p>
            <w:pPr>
              <w:spacing w:line="360" w:lineRule="auto"/>
              <w:jc w:val="left"/>
              <w:rPr>
                <w:rFonts w:hint="default"/>
                <w:vertAlign w:val="baseline"/>
                <w:lang w:val="en-US" w:eastAsia="zh-CN"/>
              </w:rPr>
            </w:pPr>
            <w:r>
              <w:rPr>
                <w:rFonts w:hint="eastAsia" w:ascii="宋体" w:hAnsi="宋体" w:eastAsia="宋体" w:cs="宋体"/>
                <w:vertAlign w:val="baseline"/>
                <w:lang w:val="en-US" w:eastAsia="zh-CN"/>
              </w:rPr>
              <w:t>●不要买花瓣状、有分格子的调色盘，会不方便调色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shd w:val="clear" w:color="auto" w:fill="FFFFFF" w:themeFill="background1"/>
            <w:vAlign w:val="center"/>
          </w:tcPr>
          <w:p>
            <w:pPr>
              <w:spacing w:line="360" w:lineRule="auto"/>
              <w:jc w:val="center"/>
              <w:rPr>
                <w:rFonts w:hint="default"/>
                <w:vertAlign w:val="baseline"/>
                <w:lang w:val="en-US" w:eastAsia="zh-CN"/>
              </w:rPr>
            </w:pPr>
            <w:r>
              <w:rPr>
                <w:rFonts w:hint="eastAsia"/>
                <w:vertAlign w:val="baseline"/>
                <w:lang w:val="en-US" w:eastAsia="zh-CN"/>
              </w:rPr>
              <w:t>毛毡</w:t>
            </w:r>
          </w:p>
        </w:tc>
        <w:tc>
          <w:tcPr>
            <w:tcW w:w="475" w:type="pct"/>
            <w:shd w:val="clear" w:color="auto" w:fill="FFFFFF" w:themeFill="background1"/>
            <w:vAlign w:val="center"/>
          </w:tcPr>
          <w:p>
            <w:pPr>
              <w:spacing w:line="360" w:lineRule="auto"/>
              <w:jc w:val="center"/>
              <w:rPr>
                <w:rFonts w:hint="default"/>
                <w:vertAlign w:val="baseline"/>
                <w:lang w:val="en-US" w:eastAsia="zh-CN"/>
              </w:rPr>
            </w:pPr>
            <w:r>
              <w:rPr>
                <w:rFonts w:hint="eastAsia"/>
                <w:vertAlign w:val="baseline"/>
                <w:lang w:val="en-US" w:eastAsia="zh-CN"/>
              </w:rPr>
              <w:t>每人1块</w:t>
            </w:r>
          </w:p>
        </w:tc>
        <w:tc>
          <w:tcPr>
            <w:tcW w:w="1099" w:type="pct"/>
            <w:shd w:val="clear" w:color="auto" w:fill="FFFFFF" w:themeFill="background1"/>
            <w:vAlign w:val="center"/>
          </w:tcPr>
          <w:p>
            <w:pPr>
              <w:spacing w:line="360" w:lineRule="auto"/>
              <w:jc w:val="left"/>
              <w:rPr>
                <w:rFonts w:hint="eastAsia"/>
                <w:vertAlign w:val="baseline"/>
                <w:lang w:val="en-US" w:eastAsia="zh-CN"/>
              </w:rPr>
            </w:pPr>
            <w:r>
              <w:rPr>
                <w:rFonts w:hint="eastAsia"/>
                <w:vertAlign w:val="baseline"/>
                <w:lang w:val="en-US" w:eastAsia="zh-CN"/>
              </w:rPr>
              <w:t>14.8元/块</w:t>
            </w:r>
          </w:p>
          <w:p>
            <w:pPr>
              <w:spacing w:line="360" w:lineRule="auto"/>
              <w:jc w:val="left"/>
              <w:rPr>
                <w:rFonts w:hint="default"/>
                <w:vertAlign w:val="baseline"/>
                <w:lang w:val="en-US" w:eastAsia="zh-CN"/>
              </w:rPr>
            </w:pPr>
            <w:r>
              <w:rPr>
                <w:rFonts w:hint="eastAsia"/>
                <w:vertAlign w:val="baseline"/>
                <w:lang w:val="en-US" w:eastAsia="zh-CN"/>
              </w:rPr>
              <w:t>（【加厚锁边】白色羊毛毡40*60CM）</w:t>
            </w:r>
          </w:p>
        </w:tc>
        <w:tc>
          <w:tcPr>
            <w:tcW w:w="2392" w:type="pct"/>
            <w:shd w:val="clear" w:color="auto" w:fill="FFFFFF" w:themeFill="background1"/>
            <w:vAlign w:val="center"/>
          </w:tcPr>
          <w:p>
            <w:pPr>
              <w:spacing w:line="360" w:lineRule="auto"/>
              <w:jc w:val="left"/>
              <w:rPr>
                <w:rFonts w:hint="eastAsia"/>
                <w:vertAlign w:val="baseline"/>
                <w:lang w:val="en-US" w:eastAsia="zh-CN"/>
              </w:rPr>
            </w:pPr>
            <w:r>
              <w:rPr>
                <w:rFonts w:hint="eastAsia"/>
                <w:vertAlign w:val="baseline"/>
                <w:lang w:val="en-US" w:eastAsia="zh-CN"/>
              </w:rPr>
              <w:t>【淘宝】https://m.tb.cn/h.5uir4QcADNCxZZY?tk=c4mkWll5KjN HU0025 「一得阁书画毛毡垫双面锁边加厚毛笔书法专用国画羊毛毡垫子大尺寸黑色绿色彩色可水洗写字美术毡垫布垫毡布垫」</w:t>
            </w:r>
          </w:p>
          <w:p>
            <w:pPr>
              <w:spacing w:line="360" w:lineRule="auto"/>
              <w:jc w:val="left"/>
              <w:rPr>
                <w:rFonts w:hint="eastAsia"/>
                <w:vertAlign w:val="baseline"/>
                <w:lang w:val="en-US" w:eastAsia="zh-CN"/>
              </w:rPr>
            </w:pPr>
            <w:r>
              <w:rPr>
                <w:rFonts w:hint="eastAsia"/>
                <w:vertAlign w:val="baseline"/>
                <w:lang w:val="en-US" w:eastAsia="zh-CN"/>
              </w:rPr>
              <w:t>点击链接直接打开 或者 淘宝搜索直接打开</w:t>
            </w:r>
          </w:p>
        </w:tc>
        <w:tc>
          <w:tcPr>
            <w:tcW w:w="570" w:type="pct"/>
            <w:shd w:val="clear" w:color="auto" w:fill="FFFFFF" w:themeFill="background1"/>
            <w:vAlign w:val="center"/>
          </w:tcPr>
          <w:p>
            <w:pPr>
              <w:spacing w:line="360" w:lineRule="auto"/>
              <w:jc w:val="left"/>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●如有毛毡，可不用购买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shd w:val="clear" w:color="auto" w:fill="FFFFFF" w:themeFill="background1"/>
            <w:vAlign w:val="center"/>
          </w:tcPr>
          <w:p>
            <w:pPr>
              <w:spacing w:line="360" w:lineRule="auto"/>
              <w:jc w:val="center"/>
              <w:rPr>
                <w:rFonts w:hint="default"/>
                <w:vertAlign w:val="baseline"/>
                <w:lang w:val="en-US" w:eastAsia="zh-CN"/>
              </w:rPr>
            </w:pPr>
            <w:r>
              <w:rPr>
                <w:rFonts w:hint="eastAsia"/>
                <w:vertAlign w:val="baseline"/>
                <w:lang w:val="en-US" w:eastAsia="zh-CN"/>
              </w:rPr>
              <w:t>颜料</w:t>
            </w:r>
          </w:p>
        </w:tc>
        <w:tc>
          <w:tcPr>
            <w:tcW w:w="475" w:type="pct"/>
            <w:shd w:val="clear" w:color="auto" w:fill="FFFFFF" w:themeFill="background1"/>
            <w:vAlign w:val="center"/>
          </w:tcPr>
          <w:p>
            <w:pPr>
              <w:spacing w:line="360" w:lineRule="auto"/>
              <w:jc w:val="center"/>
              <w:rPr>
                <w:rFonts w:hint="default"/>
                <w:vertAlign w:val="baseline"/>
                <w:lang w:val="en-US" w:eastAsia="zh-CN"/>
              </w:rPr>
            </w:pPr>
            <w:r>
              <w:rPr>
                <w:rFonts w:hint="eastAsia"/>
                <w:vertAlign w:val="baseline"/>
                <w:lang w:val="en-US" w:eastAsia="zh-CN"/>
              </w:rPr>
              <w:t>每人1盒</w:t>
            </w:r>
          </w:p>
        </w:tc>
        <w:tc>
          <w:tcPr>
            <w:tcW w:w="1099" w:type="pct"/>
            <w:shd w:val="clear" w:color="auto" w:fill="FFFFFF" w:themeFill="background1"/>
            <w:vAlign w:val="center"/>
          </w:tcPr>
          <w:p>
            <w:pPr>
              <w:spacing w:line="360" w:lineRule="auto"/>
              <w:jc w:val="left"/>
              <w:rPr>
                <w:rFonts w:hint="eastAsia"/>
                <w:vertAlign w:val="baseline"/>
                <w:lang w:val="en-US" w:eastAsia="zh-CN"/>
              </w:rPr>
            </w:pPr>
            <w:r>
              <w:rPr>
                <w:rFonts w:hint="eastAsia"/>
                <w:vertAlign w:val="baseline"/>
                <w:lang w:val="en-US" w:eastAsia="zh-CN"/>
              </w:rPr>
              <w:t>32.9元</w:t>
            </w:r>
          </w:p>
          <w:p>
            <w:pPr>
              <w:spacing w:line="360" w:lineRule="auto"/>
              <w:jc w:val="left"/>
              <w:rPr>
                <w:rFonts w:hint="default"/>
                <w:vertAlign w:val="baseline"/>
                <w:lang w:val="en-US" w:eastAsia="zh-CN"/>
              </w:rPr>
            </w:pPr>
            <w:r>
              <w:rPr>
                <w:rFonts w:hint="eastAsia"/>
                <w:vertAlign w:val="baseline"/>
                <w:lang w:val="en-US" w:eastAsia="zh-CN"/>
              </w:rPr>
              <w:t>(12色12ml)</w:t>
            </w:r>
          </w:p>
        </w:tc>
        <w:tc>
          <w:tcPr>
            <w:tcW w:w="2392" w:type="pct"/>
            <w:shd w:val="clear" w:color="auto" w:fill="FFFFFF" w:themeFill="background1"/>
            <w:vAlign w:val="center"/>
          </w:tcPr>
          <w:p>
            <w:pPr>
              <w:spacing w:line="360" w:lineRule="auto"/>
              <w:jc w:val="left"/>
              <w:rPr>
                <w:rFonts w:hint="eastAsia"/>
                <w:vertAlign w:val="baseline"/>
                <w:lang w:val="en-US" w:eastAsia="zh-CN"/>
              </w:rPr>
            </w:pPr>
            <w:r>
              <w:rPr>
                <w:rFonts w:hint="eastAsia"/>
                <w:vertAlign w:val="baseline"/>
                <w:lang w:val="en-US" w:eastAsia="zh-CN"/>
              </w:rPr>
              <w:t>【淘宝】https://m.tb.cn/h.5uyGNFXFoEhbVyk?tk=LFl1WllfJqY HU7632 「马利国画颜料旗舰店马利牌国画颜料12色套装24色36色正品官方专业高级矿物质藤黄初学者国画水彩颜料马力玛丽」</w:t>
            </w:r>
          </w:p>
          <w:p>
            <w:pPr>
              <w:spacing w:line="360" w:lineRule="auto"/>
              <w:jc w:val="left"/>
              <w:rPr>
                <w:rFonts w:hint="eastAsia"/>
                <w:vertAlign w:val="baseline"/>
                <w:lang w:val="en-US" w:eastAsia="zh-CN"/>
              </w:rPr>
            </w:pPr>
            <w:r>
              <w:rPr>
                <w:rFonts w:hint="eastAsia"/>
                <w:vertAlign w:val="baseline"/>
                <w:lang w:val="en-US" w:eastAsia="zh-CN"/>
              </w:rPr>
              <w:t>点击链接直接打开 或者 淘宝搜索直接打开</w:t>
            </w:r>
          </w:p>
        </w:tc>
        <w:tc>
          <w:tcPr>
            <w:tcW w:w="570" w:type="pct"/>
            <w:shd w:val="clear" w:color="auto" w:fill="FFFFFF" w:themeFill="background1"/>
            <w:vAlign w:val="center"/>
          </w:tcPr>
          <w:p>
            <w:pPr>
              <w:spacing w:line="360" w:lineRule="auto"/>
              <w:jc w:val="left"/>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shd w:val="clear" w:color="auto" w:fill="FFFFFF" w:themeFill="background1"/>
            <w:vAlign w:val="center"/>
          </w:tcPr>
          <w:p>
            <w:pPr>
              <w:spacing w:line="360" w:lineRule="auto"/>
              <w:jc w:val="center"/>
              <w:rPr>
                <w:rFonts w:hint="default"/>
                <w:vertAlign w:val="baseline"/>
                <w:lang w:val="en-US" w:eastAsia="zh-CN"/>
              </w:rPr>
            </w:pPr>
            <w:r>
              <w:rPr>
                <w:rFonts w:hint="eastAsia"/>
                <w:vertAlign w:val="baseline"/>
                <w:lang w:val="en-US" w:eastAsia="zh-CN"/>
              </w:rPr>
              <w:t>沈周花鸟册</w:t>
            </w:r>
          </w:p>
        </w:tc>
        <w:tc>
          <w:tcPr>
            <w:tcW w:w="475" w:type="pct"/>
            <w:shd w:val="clear" w:color="auto" w:fill="FFFFFF" w:themeFill="background1"/>
            <w:vAlign w:val="center"/>
          </w:tcPr>
          <w:p>
            <w:pPr>
              <w:spacing w:line="360" w:lineRule="auto"/>
              <w:jc w:val="center"/>
              <w:rPr>
                <w:rFonts w:hint="default"/>
                <w:vertAlign w:val="baseline"/>
                <w:lang w:val="en-US" w:eastAsia="zh-CN"/>
              </w:rPr>
            </w:pPr>
            <w:r>
              <w:rPr>
                <w:rFonts w:hint="eastAsia"/>
                <w:vertAlign w:val="baseline"/>
                <w:lang w:val="en-US" w:eastAsia="zh-CN"/>
              </w:rPr>
              <w:t>每人一本</w:t>
            </w:r>
          </w:p>
        </w:tc>
        <w:tc>
          <w:tcPr>
            <w:tcW w:w="1099" w:type="pct"/>
            <w:shd w:val="clear" w:color="auto" w:fill="FFFFFF" w:themeFill="background1"/>
            <w:vAlign w:val="center"/>
          </w:tcPr>
          <w:p>
            <w:pPr>
              <w:spacing w:line="360" w:lineRule="auto"/>
              <w:jc w:val="left"/>
              <w:rPr>
                <w:rFonts w:hint="default"/>
                <w:vertAlign w:val="baseline"/>
                <w:lang w:val="en-US" w:eastAsia="zh-CN"/>
              </w:rPr>
            </w:pPr>
            <w:r>
              <w:rPr>
                <w:rFonts w:hint="eastAsia"/>
                <w:vertAlign w:val="baseline"/>
                <w:lang w:val="en-US" w:eastAsia="zh-CN"/>
              </w:rPr>
              <w:t>39.8元/本</w:t>
            </w:r>
          </w:p>
        </w:tc>
        <w:tc>
          <w:tcPr>
            <w:tcW w:w="2392" w:type="pct"/>
            <w:shd w:val="clear" w:color="auto" w:fill="FFFFFF" w:themeFill="background1"/>
            <w:vAlign w:val="center"/>
          </w:tcPr>
          <w:p>
            <w:pPr>
              <w:spacing w:line="360" w:lineRule="auto"/>
              <w:jc w:val="left"/>
              <w:rPr>
                <w:rFonts w:hint="eastAsia"/>
                <w:vertAlign w:val="baseline"/>
                <w:lang w:val="en-US" w:eastAsia="zh-CN"/>
              </w:rPr>
            </w:pPr>
            <w:r>
              <w:rPr>
                <w:rFonts w:hint="eastAsia"/>
                <w:vertAlign w:val="baseline"/>
                <w:lang w:val="en-US" w:eastAsia="zh-CN"/>
              </w:rPr>
              <w:t>【淘宝】https://m.tb.cn/h.5uyt4OwyKQbDDUh?tk=YavIWlleMOA HU0025 「沈周花鸟册 南山册页丛书 南山书画历代名家册页鉴赏临摹画册 初学者临摹欣赏装饰素材中国画花鸟画技法作品集水墨绘画艺术教程」</w:t>
            </w:r>
          </w:p>
          <w:p>
            <w:pPr>
              <w:spacing w:line="360" w:lineRule="auto"/>
              <w:jc w:val="left"/>
              <w:rPr>
                <w:rFonts w:hint="eastAsia"/>
                <w:vertAlign w:val="baseline"/>
                <w:lang w:val="en-US" w:eastAsia="zh-CN"/>
              </w:rPr>
            </w:pPr>
            <w:r>
              <w:rPr>
                <w:rFonts w:hint="eastAsia"/>
                <w:vertAlign w:val="baseline"/>
                <w:lang w:val="en-US" w:eastAsia="zh-CN"/>
              </w:rPr>
              <w:t>点击链接直接打开 或者 淘宝搜索直接打开</w:t>
            </w:r>
          </w:p>
        </w:tc>
        <w:tc>
          <w:tcPr>
            <w:tcW w:w="570" w:type="pct"/>
            <w:shd w:val="clear" w:color="auto" w:fill="FFFFFF" w:themeFill="background1"/>
            <w:vAlign w:val="center"/>
          </w:tcPr>
          <w:p>
            <w:pPr>
              <w:spacing w:line="360" w:lineRule="auto"/>
              <w:jc w:val="left"/>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●沈周以山水画最为知名，注意我们需要买的是他的花鸟画册，不要买错。</w:t>
            </w:r>
          </w:p>
        </w:tc>
      </w:tr>
    </w:tbl>
    <w:p>
      <w:pPr>
        <w:spacing w:line="360" w:lineRule="auto"/>
        <w:rPr>
          <w:rFonts w:hint="eastAsia"/>
          <w:lang w:val="en-US" w:eastAsia="zh-CN"/>
        </w:rPr>
      </w:pPr>
    </w:p>
    <w:p>
      <w:pPr>
        <w:spacing w:line="360" w:lineRule="auto"/>
        <w:rPr>
          <w:rFonts w:hint="eastAsia"/>
          <w:lang w:val="en-US" w:eastAsia="zh-CN"/>
        </w:rPr>
      </w:pPr>
    </w:p>
    <w:p>
      <w:pPr>
        <w:spacing w:line="360" w:lineRule="auto"/>
        <w:rPr>
          <w:rFonts w:hint="eastAsia"/>
          <w:lang w:val="en-US" w:eastAsia="zh-CN"/>
        </w:rPr>
      </w:pPr>
    </w:p>
    <w:p>
      <w:pPr>
        <w:spacing w:line="360" w:lineRule="auto"/>
        <w:rPr>
          <w:rFonts w:hint="default" w:ascii="宋体" w:hAnsi="宋体" w:eastAsia="宋体" w:cs="宋体"/>
          <w:b/>
          <w:bCs/>
          <w:lang w:val="en-US" w:eastAsia="zh-CN"/>
        </w:rPr>
      </w:pPr>
      <w:r>
        <w:rPr>
          <w:rFonts w:hint="eastAsia"/>
          <w:b/>
          <w:bCs/>
          <w:lang w:val="en-US" w:eastAsia="zh-CN"/>
        </w:rPr>
        <w:t>二</w:t>
      </w:r>
      <w:r>
        <w:rPr>
          <w:rFonts w:hint="eastAsia" w:ascii="宋体" w:hAnsi="宋体" w:eastAsia="宋体" w:cs="宋体"/>
          <w:b/>
          <w:bCs/>
          <w:lang w:val="en-US" w:eastAsia="zh-CN"/>
        </w:rPr>
        <w:t>、课程安排（具体内容视学校放假安排有所调整）</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12"/>
        <w:gridCol w:w="1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vAlign w:val="center"/>
          </w:tcPr>
          <w:p>
            <w:pPr>
              <w:spacing w:line="360" w:lineRule="auto"/>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上课时间</w:t>
            </w:r>
          </w:p>
        </w:tc>
        <w:tc>
          <w:tcPr>
            <w:tcW w:w="11350" w:type="dxa"/>
            <w:vAlign w:val="center"/>
          </w:tcPr>
          <w:p>
            <w:pPr>
              <w:spacing w:line="360" w:lineRule="auto"/>
              <w:jc w:val="center"/>
              <w:rPr>
                <w:rFonts w:hint="default" w:ascii="宋体" w:hAnsi="宋体" w:eastAsia="宋体" w:cs="宋体"/>
                <w:b/>
                <w:bCs/>
                <w:vertAlign w:val="baseline"/>
                <w:lang w:val="en-US" w:eastAsia="zh-CN"/>
              </w:rPr>
            </w:pPr>
            <w:r>
              <w:rPr>
                <w:rFonts w:hint="eastAsia" w:ascii="宋体" w:hAnsi="宋体" w:eastAsia="宋体" w:cs="宋体"/>
                <w:b/>
                <w:bCs/>
                <w:vertAlign w:val="baseline"/>
                <w:lang w:val="en-US" w:eastAsia="zh-CN"/>
              </w:rPr>
              <w:t>学习内容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vAlign w:val="center"/>
          </w:tcPr>
          <w:p>
            <w:pPr>
              <w:spacing w:line="36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3月14日</w:t>
            </w:r>
          </w:p>
        </w:tc>
        <w:tc>
          <w:tcPr>
            <w:tcW w:w="11350" w:type="dxa"/>
            <w:vAlign w:val="center"/>
          </w:tcPr>
          <w:p>
            <w:pPr>
              <w:spacing w:line="36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熟悉国画笔墨，尝试临摹沈周水墨葡萄册页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vAlign w:val="center"/>
          </w:tcPr>
          <w:p>
            <w:pPr>
              <w:spacing w:line="36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3月21日</w:t>
            </w:r>
          </w:p>
        </w:tc>
        <w:tc>
          <w:tcPr>
            <w:tcW w:w="11350" w:type="dxa"/>
            <w:vAlign w:val="center"/>
          </w:tcPr>
          <w:p>
            <w:pPr>
              <w:spacing w:line="36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临摹沈周水墨菊花册页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vAlign w:val="center"/>
          </w:tcPr>
          <w:p>
            <w:pPr>
              <w:spacing w:line="36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3月28日</w:t>
            </w:r>
          </w:p>
        </w:tc>
        <w:tc>
          <w:tcPr>
            <w:tcW w:w="11350" w:type="dxa"/>
            <w:vAlign w:val="center"/>
          </w:tcPr>
          <w:p>
            <w:pPr>
              <w:spacing w:line="36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临摹沈周水墨蔬菜册页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vAlign w:val="center"/>
          </w:tcPr>
          <w:p>
            <w:pPr>
              <w:spacing w:line="36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4月11日</w:t>
            </w:r>
          </w:p>
        </w:tc>
        <w:tc>
          <w:tcPr>
            <w:tcW w:w="11350" w:type="dxa"/>
            <w:vAlign w:val="center"/>
          </w:tcPr>
          <w:p>
            <w:pPr>
              <w:spacing w:line="36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临摹沈周水墨鸡冠花册页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vAlign w:val="center"/>
          </w:tcPr>
          <w:p>
            <w:pPr>
              <w:spacing w:line="36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4月18日</w:t>
            </w:r>
          </w:p>
        </w:tc>
        <w:tc>
          <w:tcPr>
            <w:tcW w:w="11350" w:type="dxa"/>
            <w:vAlign w:val="center"/>
          </w:tcPr>
          <w:p>
            <w:pPr>
              <w:spacing w:line="360" w:lineRule="auto"/>
              <w:jc w:val="center"/>
              <w:rPr>
                <w:rFonts w:hint="default" w:ascii="宋体" w:hAnsi="宋体" w:eastAsia="宋体" w:cs="宋体"/>
                <w:kern w:val="2"/>
                <w:sz w:val="21"/>
                <w:szCs w:val="24"/>
                <w:vertAlign w:val="baseline"/>
                <w:lang w:val="en-US" w:eastAsia="zh-CN" w:bidi="ar-SA"/>
              </w:rPr>
            </w:pPr>
            <w:r>
              <w:rPr>
                <w:rFonts w:hint="eastAsia" w:ascii="宋体" w:hAnsi="宋体" w:eastAsia="宋体" w:cs="宋体"/>
                <w:vertAlign w:val="baseline"/>
                <w:lang w:val="en-US" w:eastAsia="zh-CN"/>
              </w:rPr>
              <w:t>熟悉国画颜料，分解临摹沈周设色枇杷册页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vAlign w:val="center"/>
          </w:tcPr>
          <w:p>
            <w:pPr>
              <w:spacing w:line="36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4月25日</w:t>
            </w:r>
          </w:p>
        </w:tc>
        <w:tc>
          <w:tcPr>
            <w:tcW w:w="11350" w:type="dxa"/>
            <w:vAlign w:val="center"/>
          </w:tcPr>
          <w:p>
            <w:pPr>
              <w:spacing w:line="360" w:lineRule="auto"/>
              <w:jc w:val="center"/>
              <w:rPr>
                <w:rFonts w:hint="default" w:ascii="宋体" w:hAnsi="宋体" w:eastAsia="宋体" w:cs="宋体"/>
                <w:kern w:val="2"/>
                <w:sz w:val="21"/>
                <w:szCs w:val="24"/>
                <w:vertAlign w:val="baseline"/>
                <w:lang w:val="en-US" w:eastAsia="zh-CN" w:bidi="ar-SA"/>
              </w:rPr>
            </w:pPr>
            <w:r>
              <w:rPr>
                <w:rFonts w:hint="eastAsia" w:ascii="宋体" w:hAnsi="宋体" w:eastAsia="宋体" w:cs="宋体"/>
                <w:vertAlign w:val="baseline"/>
                <w:lang w:val="en-US" w:eastAsia="zh-CN"/>
              </w:rPr>
              <w:t>完整临摹沈周设色枇杷册页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vAlign w:val="center"/>
          </w:tcPr>
          <w:p>
            <w:pPr>
              <w:spacing w:line="36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5月9日</w:t>
            </w:r>
          </w:p>
        </w:tc>
        <w:tc>
          <w:tcPr>
            <w:tcW w:w="11350" w:type="dxa"/>
            <w:vAlign w:val="center"/>
          </w:tcPr>
          <w:p>
            <w:pPr>
              <w:spacing w:line="360" w:lineRule="auto"/>
              <w:jc w:val="center"/>
              <w:rPr>
                <w:rFonts w:hint="default" w:ascii="宋体" w:hAnsi="宋体" w:eastAsia="宋体" w:cs="宋体"/>
                <w:kern w:val="2"/>
                <w:sz w:val="21"/>
                <w:szCs w:val="24"/>
                <w:vertAlign w:val="baseline"/>
                <w:lang w:val="en-US" w:eastAsia="zh-CN" w:bidi="ar-SA"/>
              </w:rPr>
            </w:pPr>
            <w:r>
              <w:rPr>
                <w:rFonts w:hint="eastAsia" w:ascii="宋体" w:hAnsi="宋体" w:eastAsia="宋体" w:cs="宋体"/>
                <w:vertAlign w:val="baseline"/>
                <w:lang w:val="en-US" w:eastAsia="zh-CN"/>
              </w:rPr>
              <w:t>临摹沈周设色石榴册页（一）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vAlign w:val="center"/>
          </w:tcPr>
          <w:p>
            <w:pPr>
              <w:spacing w:line="36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5月16日</w:t>
            </w:r>
          </w:p>
        </w:tc>
        <w:tc>
          <w:tcPr>
            <w:tcW w:w="11350" w:type="dxa"/>
            <w:vAlign w:val="center"/>
          </w:tcPr>
          <w:p>
            <w:pPr>
              <w:spacing w:line="360" w:lineRule="auto"/>
              <w:jc w:val="center"/>
              <w:rPr>
                <w:rFonts w:hint="default" w:ascii="宋体" w:hAnsi="宋体" w:eastAsia="宋体" w:cs="宋体"/>
                <w:kern w:val="2"/>
                <w:sz w:val="21"/>
                <w:szCs w:val="24"/>
                <w:vertAlign w:val="baseline"/>
                <w:lang w:val="en-US" w:eastAsia="zh-CN" w:bidi="ar-SA"/>
              </w:rPr>
            </w:pPr>
            <w:r>
              <w:rPr>
                <w:rFonts w:hint="eastAsia" w:ascii="宋体" w:hAnsi="宋体" w:eastAsia="宋体" w:cs="宋体"/>
                <w:vertAlign w:val="baseline"/>
                <w:lang w:val="en-US" w:eastAsia="zh-CN"/>
              </w:rPr>
              <w:t>临摹沈周设</w:t>
            </w:r>
            <w:bookmarkStart w:id="0" w:name="_GoBack"/>
            <w:bookmarkEnd w:id="0"/>
            <w:r>
              <w:rPr>
                <w:rFonts w:hint="eastAsia" w:ascii="宋体" w:hAnsi="宋体" w:eastAsia="宋体" w:cs="宋体"/>
                <w:vertAlign w:val="baseline"/>
                <w:lang w:val="en-US" w:eastAsia="zh-CN"/>
              </w:rPr>
              <w:t>色石榴册页（二）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vAlign w:val="center"/>
          </w:tcPr>
          <w:p>
            <w:pPr>
              <w:spacing w:line="36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5月23日</w:t>
            </w:r>
          </w:p>
        </w:tc>
        <w:tc>
          <w:tcPr>
            <w:tcW w:w="11350" w:type="dxa"/>
            <w:vAlign w:val="center"/>
          </w:tcPr>
          <w:p>
            <w:pPr>
              <w:spacing w:line="360" w:lineRule="auto"/>
              <w:jc w:val="center"/>
              <w:rPr>
                <w:rFonts w:hint="default" w:ascii="宋体" w:hAnsi="宋体" w:eastAsia="宋体" w:cs="宋体"/>
                <w:kern w:val="2"/>
                <w:sz w:val="21"/>
                <w:szCs w:val="24"/>
                <w:vertAlign w:val="baseline"/>
                <w:lang w:val="en-US" w:eastAsia="zh-CN" w:bidi="ar-SA"/>
              </w:rPr>
            </w:pPr>
            <w:r>
              <w:rPr>
                <w:rFonts w:hint="eastAsia" w:ascii="宋体" w:hAnsi="宋体" w:eastAsia="宋体" w:cs="宋体"/>
                <w:vertAlign w:val="baseline"/>
                <w:lang w:val="en-US" w:eastAsia="zh-CN"/>
              </w:rPr>
              <w:t>临摹沈周设色玉兰册页（一）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vAlign w:val="center"/>
          </w:tcPr>
          <w:p>
            <w:pPr>
              <w:spacing w:line="36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5月30日</w:t>
            </w:r>
          </w:p>
        </w:tc>
        <w:tc>
          <w:tcPr>
            <w:tcW w:w="11350" w:type="dxa"/>
            <w:vAlign w:val="center"/>
          </w:tcPr>
          <w:p>
            <w:pPr>
              <w:spacing w:line="360" w:lineRule="auto"/>
              <w:jc w:val="center"/>
              <w:rPr>
                <w:rFonts w:hint="default" w:ascii="宋体" w:hAnsi="宋体" w:eastAsia="宋体" w:cs="宋体"/>
                <w:kern w:val="2"/>
                <w:sz w:val="21"/>
                <w:szCs w:val="24"/>
                <w:vertAlign w:val="baseline"/>
                <w:lang w:val="en-US" w:eastAsia="zh-CN" w:bidi="ar-SA"/>
              </w:rPr>
            </w:pPr>
            <w:r>
              <w:rPr>
                <w:rFonts w:hint="eastAsia" w:ascii="宋体" w:hAnsi="宋体" w:eastAsia="宋体" w:cs="宋体"/>
                <w:vertAlign w:val="baseline"/>
                <w:lang w:val="en-US" w:eastAsia="zh-CN"/>
              </w:rPr>
              <w:t>临摹沈周设色玉兰册页（二）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vAlign w:val="center"/>
          </w:tcPr>
          <w:p>
            <w:pPr>
              <w:spacing w:line="36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6月6日</w:t>
            </w:r>
          </w:p>
        </w:tc>
        <w:tc>
          <w:tcPr>
            <w:tcW w:w="11350" w:type="dxa"/>
            <w:vAlign w:val="center"/>
          </w:tcPr>
          <w:p>
            <w:pPr>
              <w:spacing w:line="360" w:lineRule="auto"/>
              <w:jc w:val="center"/>
              <w:rPr>
                <w:rFonts w:hint="default" w:ascii="宋体" w:hAnsi="宋体" w:eastAsia="宋体" w:cs="宋体"/>
                <w:kern w:val="2"/>
                <w:sz w:val="21"/>
                <w:szCs w:val="24"/>
                <w:vertAlign w:val="baseline"/>
                <w:lang w:val="en-US" w:eastAsia="zh-CN" w:bidi="ar-SA"/>
              </w:rPr>
            </w:pPr>
            <w:r>
              <w:rPr>
                <w:rFonts w:hint="eastAsia" w:ascii="宋体" w:hAnsi="宋体" w:eastAsia="宋体" w:cs="宋体"/>
                <w:vertAlign w:val="baseline"/>
                <w:lang w:val="en-US" w:eastAsia="zh-CN"/>
              </w:rPr>
              <w:t>临摹沈周设色芙蓉册页（一）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vAlign w:val="center"/>
          </w:tcPr>
          <w:p>
            <w:pPr>
              <w:spacing w:line="36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6月13日</w:t>
            </w:r>
          </w:p>
        </w:tc>
        <w:tc>
          <w:tcPr>
            <w:tcW w:w="11350" w:type="dxa"/>
            <w:vAlign w:val="center"/>
          </w:tcPr>
          <w:p>
            <w:pPr>
              <w:spacing w:line="360" w:lineRule="auto"/>
              <w:jc w:val="center"/>
              <w:rPr>
                <w:rFonts w:hint="default" w:ascii="宋体" w:hAnsi="宋体" w:eastAsia="宋体" w:cs="宋体"/>
                <w:kern w:val="2"/>
                <w:sz w:val="21"/>
                <w:szCs w:val="24"/>
                <w:vertAlign w:val="baseline"/>
                <w:lang w:val="en-US" w:eastAsia="zh-CN" w:bidi="ar-SA"/>
              </w:rPr>
            </w:pPr>
            <w:r>
              <w:rPr>
                <w:rFonts w:hint="eastAsia" w:ascii="宋体" w:hAnsi="宋体" w:eastAsia="宋体" w:cs="宋体"/>
                <w:vertAlign w:val="baseline"/>
                <w:lang w:val="en-US" w:eastAsia="zh-CN"/>
              </w:rPr>
              <w:t>临摹沈周设色芙蓉册页（二）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vAlign w:val="center"/>
          </w:tcPr>
          <w:p>
            <w:pPr>
              <w:spacing w:line="36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6月20日</w:t>
            </w:r>
          </w:p>
        </w:tc>
        <w:tc>
          <w:tcPr>
            <w:tcW w:w="11350" w:type="dxa"/>
            <w:vAlign w:val="center"/>
          </w:tcPr>
          <w:p>
            <w:pPr>
              <w:spacing w:line="36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自选内容，分别指导临摹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12" w:type="dxa"/>
            <w:vAlign w:val="center"/>
          </w:tcPr>
          <w:p>
            <w:pPr>
              <w:spacing w:line="36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6月27日</w:t>
            </w:r>
          </w:p>
        </w:tc>
        <w:tc>
          <w:tcPr>
            <w:tcW w:w="11350" w:type="dxa"/>
            <w:vAlign w:val="center"/>
          </w:tcPr>
          <w:p>
            <w:pPr>
              <w:spacing w:line="360" w:lineRule="auto"/>
              <w:jc w:val="center"/>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完成自选册页的临摹与创作</w:t>
            </w:r>
          </w:p>
        </w:tc>
      </w:tr>
    </w:tbl>
    <w:p>
      <w:pPr>
        <w:spacing w:line="360" w:lineRule="auto"/>
        <w:rPr>
          <w:rFonts w:hint="default" w:ascii="宋体" w:hAnsi="宋体" w:eastAsia="宋体" w:cs="宋体"/>
          <w:b w:val="0"/>
          <w:bCs w:val="0"/>
          <w:lang w:val="en-US" w:eastAsia="zh-CN"/>
        </w:rPr>
      </w:pPr>
      <w:r>
        <w:rPr>
          <w:rFonts w:hint="eastAsia" w:ascii="宋体" w:hAnsi="宋体" w:eastAsia="宋体" w:cs="宋体"/>
          <w:b w:val="0"/>
          <w:bCs w:val="0"/>
          <w:lang w:val="en-US" w:eastAsia="zh-CN"/>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4OTI5ZGMyOTEyNzgyN2Q1NGZjZTU1YjUyZTQyNzgifQ=="/>
  </w:docVars>
  <w:rsids>
    <w:rsidRoot w:val="648F5845"/>
    <w:rsid w:val="2B277B63"/>
    <w:rsid w:val="648F5845"/>
    <w:rsid w:val="7A910A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1707</Words>
  <Characters>2432</Characters>
  <Lines>0</Lines>
  <Paragraphs>0</Paragraphs>
  <TotalTime>39</TotalTime>
  <ScaleCrop>false</ScaleCrop>
  <LinksUpToDate>false</LinksUpToDate>
  <CharactersWithSpaces>2480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2023-02-21T10:12:00Z</dcterms:created>
  <dc:creator>尔东-午</dc:creator>
  <cp:lastModifiedBy>尔东-午</cp:lastModifiedBy>
  <dcterms:modified xsi:type="dcterms:W3CDTF">2024-02-28T04:25:56Z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D7D43EB987F6406295409E8144718EE9</vt:lpwstr>
  </property>
</Properties>
</file>